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105C" w14:textId="77777777" w:rsidR="00B76FE2" w:rsidRPr="00B76FE2" w:rsidRDefault="00B76FE2" w:rsidP="00B76FE2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B76FE2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Продукты и косметика: Приморских предпринимателей приглашают на В2В-переговоры с бизнесом из Южной Кореи</w:t>
      </w:r>
    </w:p>
    <w:p w14:paraId="20EA1E4F" w14:textId="77777777" w:rsidR="00B76FE2" w:rsidRPr="00B76FE2" w:rsidRDefault="00B76FE2" w:rsidP="00B76FE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76FE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CBD6E2" wp14:editId="4AA0F954">
            <wp:extent cx="2125672" cy="1191552"/>
            <wp:effectExtent l="0" t="0" r="8255" b="8890"/>
            <wp:docPr id="1" name="Рисунок 1" descr="Продукты и косметика: Приморских предпринимателей приглашают на В2В-переговоры с бизнесом из Южной Коре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дукты и косметика: Приморских предпринимателей приглашают на В2В-переговоры с бизнесом из Южной Коре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829" cy="119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988D3" w14:textId="77777777" w:rsidR="00B76FE2" w:rsidRPr="00B76FE2" w:rsidRDefault="00B76FE2" w:rsidP="00B76FE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FE2">
        <w:rPr>
          <w:rFonts w:eastAsia="Times New Roman" w:cs="Times New Roman"/>
          <w:sz w:val="24"/>
          <w:szCs w:val="24"/>
          <w:lang w:eastAsia="ru-RU"/>
        </w:rPr>
        <w:t>Приморских предпринимателей приглашают принять участие в онлайн-переговорах в формате В2В с бизнесом из Южной Кореи. Организаторы мероприятия — Корейское агентство по поддержке МСП и стартапов (KOSME) и Корпорация развития Дальнего Востока и Арктики. Встреча пройдёт 5-6 октября с 11:00 до 17:00 в конференц-зале «Владивосток» отеля «Азимут» (ул. Набережная, 10, 1 этаж).</w:t>
      </w:r>
    </w:p>
    <w:p w14:paraId="2D22F579" w14:textId="77777777" w:rsidR="00B76FE2" w:rsidRPr="00B76FE2" w:rsidRDefault="00B76FE2" w:rsidP="00B76FE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FE2">
        <w:rPr>
          <w:rFonts w:eastAsia="Times New Roman" w:cs="Times New Roman"/>
          <w:sz w:val="24"/>
          <w:szCs w:val="24"/>
          <w:lang w:eastAsia="ru-RU"/>
        </w:rPr>
        <w:t>Свои возможности на переговорах представят производители промышленных и медицинских товаров, продуктов питания и косметики. Ознакомиться с перечнем участников, их специализацией и условиями сотрудничества можно </w:t>
      </w:r>
      <w:hyperlink r:id="rId6" w:history="1">
        <w:r w:rsidRPr="00B76FE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по ссылке.</w:t>
        </w:r>
      </w:hyperlink>
    </w:p>
    <w:p w14:paraId="312FEF3C" w14:textId="77777777" w:rsidR="00B76FE2" w:rsidRPr="00B76FE2" w:rsidRDefault="00B76FE2" w:rsidP="00B76FE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FE2">
        <w:rPr>
          <w:rFonts w:eastAsia="Times New Roman" w:cs="Times New Roman"/>
          <w:sz w:val="24"/>
          <w:szCs w:val="24"/>
          <w:lang w:eastAsia="ru-RU"/>
        </w:rPr>
        <w:t xml:space="preserve">Принять участие в переговорах можно будет как лично, так и дистанционно, подключившись через </w:t>
      </w:r>
      <w:proofErr w:type="spellStart"/>
      <w:r w:rsidRPr="00B76FE2">
        <w:rPr>
          <w:rFonts w:eastAsia="Times New Roman" w:cs="Times New Roman"/>
          <w:sz w:val="24"/>
          <w:szCs w:val="24"/>
          <w:lang w:eastAsia="ru-RU"/>
        </w:rPr>
        <w:t>Zoom</w:t>
      </w:r>
      <w:proofErr w:type="spellEnd"/>
      <w:r w:rsidRPr="00B76FE2">
        <w:rPr>
          <w:rFonts w:eastAsia="Times New Roman" w:cs="Times New Roman"/>
          <w:sz w:val="24"/>
          <w:szCs w:val="24"/>
          <w:lang w:eastAsia="ru-RU"/>
        </w:rPr>
        <w:t>. Получить всю необходимую информацию и зарегистрироваться можно в Инвестиционном агентстве Приморского края по номеру телефона: 88005003525, либо направив письмо по адресу: </w:t>
      </w:r>
      <w:hyperlink r:id="rId7" w:history="1">
        <w:r w:rsidRPr="00B76FE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info@pkia.ru</w:t>
        </w:r>
      </w:hyperlink>
      <w:r w:rsidRPr="00B76FE2">
        <w:rPr>
          <w:rFonts w:eastAsia="Times New Roman" w:cs="Times New Roman"/>
          <w:sz w:val="24"/>
          <w:szCs w:val="24"/>
          <w:lang w:eastAsia="ru-RU"/>
        </w:rPr>
        <w:t>.</w:t>
      </w:r>
    </w:p>
    <w:p w14:paraId="16F9A731" w14:textId="77777777" w:rsidR="00B76FE2" w:rsidRPr="00B76FE2" w:rsidRDefault="00B76FE2" w:rsidP="00B76FE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FE2">
        <w:rPr>
          <w:rFonts w:eastAsia="Times New Roman" w:cs="Times New Roman"/>
          <w:sz w:val="24"/>
          <w:szCs w:val="24"/>
          <w:lang w:eastAsia="ru-RU"/>
        </w:rPr>
        <w:t xml:space="preserve">Отметим, Южная Корея на протяжении многих лет входит в тройку основных стратегических партнеров Приморья. Торговый оборот края с ней в 2020 году составил 1,3 миллиарда долларов США. Стороны реализуют множество совместных инвестпроектов. Так, в сентябре корейская компания запустила пилотный проект интеллектуальной парковки во Владивостоке. </w:t>
      </w:r>
      <w:proofErr w:type="spellStart"/>
      <w:r w:rsidRPr="00B76FE2">
        <w:rPr>
          <w:rFonts w:eastAsia="Times New Roman" w:cs="Times New Roman"/>
          <w:sz w:val="24"/>
          <w:szCs w:val="24"/>
          <w:lang w:eastAsia="ru-RU"/>
        </w:rPr>
        <w:t>Korea</w:t>
      </w:r>
      <w:proofErr w:type="spellEnd"/>
      <w:r w:rsidRPr="00B76FE2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6FE2">
        <w:rPr>
          <w:rFonts w:eastAsia="Times New Roman" w:cs="Times New Roman"/>
          <w:sz w:val="24"/>
          <w:szCs w:val="24"/>
          <w:lang w:eastAsia="ru-RU"/>
        </w:rPr>
        <w:t>Telecom</w:t>
      </w:r>
      <w:proofErr w:type="spellEnd"/>
      <w:r w:rsidRPr="00B76FE2">
        <w:rPr>
          <w:rFonts w:eastAsia="Times New Roman" w:cs="Times New Roman"/>
          <w:sz w:val="24"/>
          <w:szCs w:val="24"/>
          <w:lang w:eastAsia="ru-RU"/>
        </w:rPr>
        <w:t xml:space="preserve"> готовится к запуску инициатив в сфере медицины, туризма и информационных технологий.</w:t>
      </w:r>
    </w:p>
    <w:p w14:paraId="028FC6D7" w14:textId="77777777" w:rsidR="00B76FE2" w:rsidRPr="00B76FE2" w:rsidRDefault="00B76FE2" w:rsidP="00B76FE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FE2">
        <w:rPr>
          <w:rFonts w:eastAsia="Times New Roman" w:cs="Times New Roman"/>
          <w:sz w:val="24"/>
          <w:szCs w:val="24"/>
          <w:lang w:eastAsia="ru-RU"/>
        </w:rPr>
        <w:t> </w:t>
      </w:r>
    </w:p>
    <w:p w14:paraId="1355790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6EEF"/>
    <w:multiLevelType w:val="multilevel"/>
    <w:tmpl w:val="2A74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E2"/>
    <w:rsid w:val="006C0B77"/>
    <w:rsid w:val="008242FF"/>
    <w:rsid w:val="00870751"/>
    <w:rsid w:val="00922C48"/>
    <w:rsid w:val="00B76FE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D0F1"/>
  <w15:chartTrackingRefBased/>
  <w15:docId w15:val="{5A9E3E99-1C18-4747-BC5E-BB359DDD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9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1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k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6p6MmvVeXtDR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2021-10-05T23:55:00Z</dcterms:created>
  <dcterms:modified xsi:type="dcterms:W3CDTF">2021-10-05T23:55:00Z</dcterms:modified>
</cp:coreProperties>
</file>